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A4" w:rsidRDefault="00421FA4" w:rsidP="00421FA4"/>
    <w:p w:rsidR="00421FA4" w:rsidRPr="003B63C3" w:rsidRDefault="00421FA4" w:rsidP="00421FA4">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Pr>
          <w:b/>
          <w:sz w:val="22"/>
          <w:szCs w:val="22"/>
        </w:rPr>
        <w:t>CELL PHONE AND OTHER PERSONAL ELECTRONIC DEVICES STUDENT USAGE</w:t>
      </w:r>
      <w:r w:rsidR="000A4CA5">
        <w:rPr>
          <w:b/>
          <w:sz w:val="22"/>
          <w:szCs w:val="22"/>
        </w:rPr>
        <w:t xml:space="preserve"> POLICY</w:t>
      </w:r>
      <w:bookmarkStart w:id="0" w:name="_GoBack"/>
      <w:bookmarkEnd w:id="0"/>
      <w:r>
        <w:rPr>
          <w:b/>
          <w:sz w:val="22"/>
          <w:szCs w:val="22"/>
        </w:rPr>
        <w:t xml:space="preserve">  </w:t>
      </w:r>
    </w:p>
    <w:p w:rsidR="00421FA4" w:rsidRPr="003B63C3" w:rsidRDefault="00421FA4" w:rsidP="00421FA4">
      <w:pPr>
        <w:pBdr>
          <w:top w:val="single" w:sz="48" w:space="2" w:color="auto"/>
          <w:left w:val="single" w:sz="48" w:space="4" w:color="auto"/>
          <w:bottom w:val="single" w:sz="48" w:space="1" w:color="auto"/>
          <w:right w:val="single" w:sz="48" w:space="4" w:color="auto"/>
        </w:pBdr>
        <w:rPr>
          <w:sz w:val="22"/>
          <w:szCs w:val="22"/>
        </w:rPr>
      </w:pPr>
    </w:p>
    <w:p w:rsidR="00421FA4" w:rsidRPr="003B63C3" w:rsidRDefault="00421FA4" w:rsidP="00421FA4">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DATE(S) OF POLICY AND POLICY REVISION APPROVALS:</w:t>
      </w:r>
      <w:r>
        <w:rPr>
          <w:sz w:val="22"/>
          <w:szCs w:val="22"/>
        </w:rPr>
        <w:t xml:space="preserve">  </w:t>
      </w:r>
      <w:r>
        <w:rPr>
          <w:b/>
          <w:sz w:val="22"/>
          <w:szCs w:val="22"/>
        </w:rPr>
        <w:t>June 12, 2007</w:t>
      </w:r>
    </w:p>
    <w:p w:rsidR="00421FA4" w:rsidRDefault="00421FA4" w:rsidP="00421FA4"/>
    <w:p w:rsidR="00421FA4" w:rsidRDefault="00421FA4" w:rsidP="00421FA4">
      <w:r>
        <w:t xml:space="preserve">The carrying and use of cell phones, pagers, and other personal electronic devices are allowed on the </w:t>
      </w:r>
      <w:smartTag w:uri="urn:schemas-microsoft-com:office:smarttags" w:element="place">
        <w:smartTag w:uri="urn:schemas-microsoft-com:office:smarttags" w:element="PlaceName">
          <w:r>
            <w:t>Luzerne</w:t>
          </w:r>
        </w:smartTag>
        <w:r>
          <w:t xml:space="preserve"> </w:t>
        </w:r>
        <w:smartTag w:uri="urn:schemas-microsoft-com:office:smarttags" w:element="PlaceType">
          <w:r>
            <w:t>County</w:t>
          </w:r>
        </w:smartTag>
        <w:r>
          <w:t xml:space="preserve"> </w:t>
        </w:r>
        <w:smartTag w:uri="urn:schemas-microsoft-com:office:smarttags" w:element="PlaceType">
          <w:r>
            <w:t>Community College</w:t>
          </w:r>
        </w:smartTag>
      </w:smartTag>
      <w:r>
        <w:t xml:space="preserve"> main campus and dedicated Centers off-campus. Users of these devices, however, must be attentive to the needs, sensibilities, and rights of other members of the College community. Furthermore, the use of these devices must not disrupt the functions of the College overall and its classrooms and laboratories. Students participating in off-campus course related activities must follow the electronic devices policies of the agency or organization where they are visiting or working.</w:t>
      </w:r>
    </w:p>
    <w:p w:rsidR="00421FA4" w:rsidRDefault="00421FA4" w:rsidP="00421FA4"/>
    <w:p w:rsidR="00421FA4" w:rsidRDefault="00421FA4" w:rsidP="00421FA4">
      <w:r>
        <w:t>Cell phones, pagers, and other personal electronic devices must be either turned off or set to vibrate in classrooms, laboratories, the library, study spaces, and other academic and administrative settings and during such events as plays, concerts, lectures, and College ceremonies. The term “laboratories” includes computer and health science laboratories. In addition, cell phones and other personal electronic devices incorporating a camera must be turned off and out of sight in any area in which an individual has a reasonable expectation of privacy such as restrooms, locker rooms, showers and other locations.</w:t>
      </w:r>
    </w:p>
    <w:p w:rsidR="00421FA4" w:rsidRDefault="00421FA4" w:rsidP="00421FA4"/>
    <w:p w:rsidR="00421FA4" w:rsidRDefault="00421FA4" w:rsidP="00421FA4">
      <w:r>
        <w:t xml:space="preserve">Beyond the basic College policy stated herein, faculty members, at their discretion, also may have strict individual policies related to cell phones, pagers, and other personal electronic devices outlined in their syllabi in order to provide and maintain a classroom environment that is conducive to learning and the respect of others. These policies may include penalties for violation. If cell phones, pagers, calculators, recorders, digital cameras, PDA’s, MP3 players or other personal electronic devices are used inappropriately for the purposes of cheating or academic dishonesty, then students who do so will be penalized appropriately under the </w:t>
      </w:r>
      <w:r w:rsidR="0068150C">
        <w:t>p</w:t>
      </w:r>
      <w:r>
        <w:t xml:space="preserve">olicy on </w:t>
      </w:r>
      <w:r w:rsidR="0068150C">
        <w:t>Academic Honesty</w:t>
      </w:r>
      <w:r>
        <w:t xml:space="preserve"> at Luzerne County Community College.</w:t>
      </w:r>
    </w:p>
    <w:p w:rsidR="007B5E28" w:rsidRDefault="007B5E28"/>
    <w:sectPr w:rsidR="007B5E28" w:rsidSect="007B5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1FA4"/>
    <w:rsid w:val="000A4CA5"/>
    <w:rsid w:val="002D5E85"/>
    <w:rsid w:val="00421FA4"/>
    <w:rsid w:val="0068150C"/>
    <w:rsid w:val="007B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B8D427"/>
  <w15:docId w15:val="{46B1EB0D-8912-4800-8761-8FCED6D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Spisak, Jessica</cp:lastModifiedBy>
  <cp:revision>4</cp:revision>
  <cp:lastPrinted>2013-08-05T17:00:00Z</cp:lastPrinted>
  <dcterms:created xsi:type="dcterms:W3CDTF">2011-04-06T17:17:00Z</dcterms:created>
  <dcterms:modified xsi:type="dcterms:W3CDTF">2019-11-05T15:34:00Z</dcterms:modified>
</cp:coreProperties>
</file>